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4573.xml.htm"/>
      <w:bookmarkStart w:id="1" w:name="kswkform4_178423457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Sorbe Brian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4205 RIVER GREEN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DULUTH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30096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AGCO CORP /DE</w:t>
              </w:r>
            </w:hyperlink>
            <w:r>
              <w:rPr/>
              <w:t xml:space="preserve"> [ </w:t>
            </w:r>
            <w:r>
              <w:rPr>
                <w:rFonts w:ascii="Times;serif" w:hAnsi="Times;serif"/>
                <w:color w:val="0000FF"/>
                <w:sz w:val="24"/>
                <w:shd w:fill="FFFFFF" w:val="clear"/>
              </w:rPr>
              <w:t>AGCO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PTx</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14"/>
        <w:gridCol w:w="438"/>
        <w:gridCol w:w="834"/>
        <w:gridCol w:w="1301"/>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22.046</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107.73</w:t>
            </w:r>
            <w:r>
              <w:rPr/>
              <w:t xml:space="preserve"> </w:t>
            </w:r>
          </w:p>
        </w:tc>
        <w:tc>
          <w:tcPr>
            <w:tcW w:w="13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2,860.046</w:t>
            </w:r>
            <w:r>
              <w:rPr>
                <w:rFonts w:ascii="Times;serif" w:hAnsi="Times;serif"/>
                <w:color w:val="008000"/>
                <w:position w:val="7"/>
                <w:sz w:val="16"/>
                <w:sz w:val="20"/>
                <w:shd w:fill="FFFFFF" w:val="clear"/>
              </w:rPr>
              <w:t>(1)</w:t>
            </w:r>
            <w:r>
              <w:rPr/>
              <w:t xml:space="preserve"> </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22.046 shares of Common Stock acquired by the reporting person as a result of participating in the AGCO Corporation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Kinsha O. Swain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limitedpowerofattorney-b.htm"/>
      <w:bookmarkStart w:id="3" w:name="kslimitedpowerofattorneyb"/>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FOR SECTION 16 REPORTING OBLIGATIONS The undersigned hereby constitutes and appoints each or Roger N. Batkin, Kinsha O. Swain, Joseph Lewinski, and Lisa Schomaker, or any of them signing singly, and with full power of substitution, the undersigned's true and lawful attorney-in-fact to: (1)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rules or regulations promulgated thereunder; (2) execute for and on behalf of the undersigned, in the undersigned's capacity as an officer and/or director of AGCO Corporation (the "Company"), Forms 3, 4, and 5 in accordance with Section 16(a) of the Exchange Act and the rules and regulations promulgated thereunder; (3)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 (4)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our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and regulations promulgated thereunder. The undersigned agrees that each of the attorneys-in-fact may rely entirely on information furnished orally or in writing by the undersigned to such attorney-in-fact. The undersigned also agrees to indemnify and hold harmless the Company and each attorney-in-fact against any losses, claims, damages, or liabilities (or actions in these respects) that arise out of or are based upon any untrue statement or omission of necessary facts in the information provided by the undersigned to an attorney-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in-fact for purposes of executing, acknowledging, delivering, or filing a Form ID or Forms 3, 4, or 5 (including amendments thereto) and agrees to reimburse the Company and each attorney-in-fact for any legal or other expenses reasonably incurred in connection with investigating or defending against any such loss, claim, damage, liability, or action.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__25___ day of ___August______, 2025. ___________________________ Signature ___________________________ Print Name Brian Sorbe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3449" TargetMode="External"/><Relationship Id="rId5" Type="http://schemas.openxmlformats.org/officeDocument/2006/relationships/hyperlink" Target="http://www.sec.gov/cgi-bin/browse-edgar?action=getcompany&amp;CIK=00008802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1250</Words>
  <Characters>6764</Characters>
  <CharactersWithSpaces>7958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limitedpowerofattorney-b</dc:title>
</cp:coreProperties>
</file>