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6479657.xml.htm"/>
      <w:bookmarkStart w:id="1" w:name="kswkform4a_17864796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Hansotia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AGCO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04/22/2026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870"/>
        <w:gridCol w:w="438"/>
        <w:gridCol w:w="834"/>
        <w:gridCol w:w="1345"/>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1,604</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115.29</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326,702.46</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20, 2026, due to an administrative error, the reporting person filed a Form 4 that inadvertently reflected an incorrect amount of shares withheld for the payment of FICA taxes. The amount above reflects the correct number of shares withheld for FICA taxes. All subsequent reports are hereby updated by this amendment.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e.htm"/>
      <w:bookmarkStart w:id="3" w:name="kslimitedpowerofattorneye"/>
      <w:bookmarkEnd w:id="2"/>
      <w:bookmarkEnd w:id="3"/>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3220B2B4-09E8-4ACD-9624-E59E38EAA0ED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June, 2021. ___________________________ Signature DocuSign Envelope ID: 3220B2B4-09E8-4ACD-9624-E59E38EAA0ED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1064"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1290</Words>
  <Characters>7012</Characters>
  <CharactersWithSpaces>8237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limitedpowerofattorney-e</dc:title>
</cp:coreProperties>
</file>